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20" w:rsidRDefault="00C11220">
      <w:pPr>
        <w:pStyle w:val="Corpodetexto"/>
        <w:spacing w:before="1"/>
        <w:ind w:left="0" w:firstLine="0"/>
        <w:rPr>
          <w:sz w:val="17"/>
        </w:rPr>
      </w:pPr>
    </w:p>
    <w:p w:rsidR="00C11220" w:rsidRDefault="006A6083">
      <w:pPr>
        <w:pStyle w:val="Corpodetexto"/>
        <w:spacing w:before="90"/>
        <w:ind w:left="201" w:firstLine="0"/>
      </w:pPr>
      <w:r>
        <w:t>Portaria nº 16/2020, de 15 de junho de 2020.</w:t>
      </w:r>
    </w:p>
    <w:p w:rsidR="00C11220" w:rsidRDefault="00C11220">
      <w:pPr>
        <w:pStyle w:val="Corpodetexto"/>
        <w:ind w:left="0" w:firstLine="0"/>
        <w:rPr>
          <w:sz w:val="26"/>
        </w:rPr>
      </w:pPr>
    </w:p>
    <w:p w:rsidR="00C11220" w:rsidRDefault="00C11220">
      <w:pPr>
        <w:pStyle w:val="Corpodetexto"/>
        <w:ind w:left="0" w:firstLine="0"/>
        <w:rPr>
          <w:sz w:val="26"/>
        </w:rPr>
      </w:pPr>
    </w:p>
    <w:p w:rsidR="00C11220" w:rsidRDefault="006A6083">
      <w:pPr>
        <w:pStyle w:val="Heading1"/>
        <w:spacing w:before="232" w:line="360" w:lineRule="auto"/>
        <w:ind w:left="3503"/>
        <w:jc w:val="both"/>
      </w:pPr>
      <w:r>
        <w:t>Institui e regulamenta os requisitos para que empresas e entidades possam operar a mão de obra para a descarga de pescados nos salões de seleção do Terminal Pesqueiro de Laguna.</w:t>
      </w:r>
    </w:p>
    <w:p w:rsidR="00C11220" w:rsidRDefault="00C11220">
      <w:pPr>
        <w:pStyle w:val="Corpodetexto"/>
        <w:ind w:left="0" w:firstLine="0"/>
        <w:rPr>
          <w:b/>
          <w:sz w:val="26"/>
        </w:rPr>
      </w:pPr>
    </w:p>
    <w:p w:rsidR="00C11220" w:rsidRDefault="00C11220">
      <w:pPr>
        <w:pStyle w:val="Corpodetexto"/>
        <w:ind w:left="0" w:firstLine="0"/>
        <w:rPr>
          <w:b/>
          <w:sz w:val="26"/>
        </w:rPr>
      </w:pPr>
    </w:p>
    <w:p w:rsidR="00C11220" w:rsidRDefault="006A6083">
      <w:pPr>
        <w:pStyle w:val="Corpodetexto"/>
        <w:spacing w:before="230" w:line="360" w:lineRule="auto"/>
        <w:ind w:right="99"/>
        <w:jc w:val="both"/>
      </w:pPr>
      <w:r>
        <w:t>A Autoridade Portuária no uso de suas atribuições legais e nos termos do Convênio de Delegação 002/2019, em que a União delegou ao Estado de Santa Catarina, por meio da SC PARTICIPAÇÕES E PARCERIAS S.A. – SCPAR (interveniente do delegatário), a administraç</w:t>
      </w:r>
      <w:r>
        <w:t>ão e exploração do Terminal Pesqueiro de Laguna, bem como as funções de Autoridade Portuária, institui e regulamenta os requisitos para que empresas, cooperativas, organizações sindicais ou outras associações assistenciais possam ofertar mão de obra para e</w:t>
      </w:r>
      <w:r>
        <w:t>stiva, seleção e carregamento de pescados no interior do terminal</w:t>
      </w:r>
      <w:r>
        <w:rPr>
          <w:spacing w:val="-2"/>
        </w:rPr>
        <w:t xml:space="preserve"> </w:t>
      </w:r>
      <w:r>
        <w:t>pesqueiro:</w:t>
      </w:r>
    </w:p>
    <w:p w:rsidR="00C11220" w:rsidRDefault="00C11220">
      <w:pPr>
        <w:pStyle w:val="Corpodetexto"/>
        <w:ind w:left="0" w:firstLine="0"/>
        <w:rPr>
          <w:sz w:val="36"/>
        </w:rPr>
      </w:pPr>
    </w:p>
    <w:p w:rsidR="00C11220" w:rsidRDefault="006A6083">
      <w:pPr>
        <w:pStyle w:val="Corpodetexto"/>
        <w:ind w:left="810" w:firstLine="0"/>
      </w:pPr>
      <w:r>
        <w:rPr>
          <w:b/>
        </w:rPr>
        <w:t xml:space="preserve">Art. 1º </w:t>
      </w:r>
      <w:r>
        <w:t>São requisitos para operar no interior do Terminal Pesqueiro:</w:t>
      </w:r>
    </w:p>
    <w:p w:rsidR="00C11220" w:rsidRDefault="006A6083">
      <w:pPr>
        <w:pStyle w:val="PargrafodaLista"/>
        <w:numPr>
          <w:ilvl w:val="0"/>
          <w:numId w:val="3"/>
        </w:numPr>
        <w:tabs>
          <w:tab w:val="left" w:pos="1010"/>
        </w:tabs>
        <w:rPr>
          <w:sz w:val="24"/>
        </w:rPr>
      </w:pPr>
      <w:r>
        <w:rPr>
          <w:sz w:val="24"/>
        </w:rPr>
        <w:t>a operadora deverá possuir CNAE correspondente atividade que será</w:t>
      </w:r>
      <w:r>
        <w:rPr>
          <w:spacing w:val="-31"/>
          <w:sz w:val="24"/>
        </w:rPr>
        <w:t xml:space="preserve"> </w:t>
      </w:r>
      <w:r>
        <w:rPr>
          <w:sz w:val="24"/>
        </w:rPr>
        <w:t>exercida;</w:t>
      </w:r>
    </w:p>
    <w:p w:rsidR="00C11220" w:rsidRDefault="006A6083">
      <w:pPr>
        <w:pStyle w:val="PargrafodaLista"/>
        <w:numPr>
          <w:ilvl w:val="0"/>
          <w:numId w:val="3"/>
        </w:numPr>
        <w:tabs>
          <w:tab w:val="left" w:pos="1208"/>
        </w:tabs>
        <w:spacing w:line="360" w:lineRule="auto"/>
        <w:ind w:left="100" w:right="99" w:firstLine="709"/>
        <w:rPr>
          <w:sz w:val="24"/>
        </w:rPr>
      </w:pPr>
      <w:r>
        <w:rPr>
          <w:sz w:val="24"/>
        </w:rPr>
        <w:t>todos os colaboradores, inclusiv</w:t>
      </w:r>
      <w:r>
        <w:rPr>
          <w:sz w:val="24"/>
        </w:rPr>
        <w:t xml:space="preserve">e avulsos ou eventuais, deverão ser registrados </w:t>
      </w:r>
      <w:r>
        <w:rPr>
          <w:spacing w:val="-5"/>
          <w:sz w:val="24"/>
        </w:rPr>
        <w:t xml:space="preserve">na </w:t>
      </w:r>
      <w:r>
        <w:rPr>
          <w:sz w:val="24"/>
        </w:rPr>
        <w:t>operadora, conforme determina a legislação</w:t>
      </w:r>
      <w:r>
        <w:rPr>
          <w:spacing w:val="-17"/>
          <w:sz w:val="24"/>
        </w:rPr>
        <w:t xml:space="preserve"> </w:t>
      </w:r>
      <w:r>
        <w:rPr>
          <w:sz w:val="24"/>
        </w:rPr>
        <w:t>vigente;</w:t>
      </w:r>
    </w:p>
    <w:p w:rsidR="00104646" w:rsidRDefault="00104646">
      <w:pPr>
        <w:pStyle w:val="PargrafodaLista"/>
        <w:numPr>
          <w:ilvl w:val="0"/>
          <w:numId w:val="3"/>
        </w:numPr>
        <w:tabs>
          <w:tab w:val="left" w:pos="1221"/>
        </w:tabs>
        <w:spacing w:before="0" w:line="360" w:lineRule="auto"/>
        <w:ind w:left="100" w:right="100" w:firstLine="709"/>
        <w:rPr>
          <w:sz w:val="24"/>
        </w:rPr>
      </w:pPr>
      <w:r w:rsidRPr="00104646">
        <w:rPr>
          <w:sz w:val="24"/>
        </w:rPr>
        <w:t>a  operadora  apresentará  o  Certificado  de  Autorização  de  Funcionamento  expedido pela ANVISA, quando for o caso; (Alterada pela Portaria SCPAR 19/2020)</w:t>
      </w:r>
    </w:p>
    <w:p w:rsidR="00C11220" w:rsidRDefault="006A6083">
      <w:pPr>
        <w:pStyle w:val="PargrafodaLista"/>
        <w:numPr>
          <w:ilvl w:val="0"/>
          <w:numId w:val="3"/>
        </w:numPr>
        <w:tabs>
          <w:tab w:val="left" w:pos="1221"/>
        </w:tabs>
        <w:spacing w:before="0" w:line="360" w:lineRule="auto"/>
        <w:ind w:left="100" w:right="100" w:firstLine="709"/>
        <w:rPr>
          <w:sz w:val="24"/>
        </w:rPr>
      </w:pPr>
      <w:r>
        <w:rPr>
          <w:sz w:val="24"/>
        </w:rPr>
        <w:t>todos os trabalhadores deverão ter ficha de cadastro no Porto de Laguna, disponibilizados pela empresa</w:t>
      </w:r>
      <w:r>
        <w:rPr>
          <w:spacing w:val="-5"/>
          <w:sz w:val="24"/>
        </w:rPr>
        <w:t xml:space="preserve"> </w:t>
      </w:r>
      <w:r>
        <w:rPr>
          <w:sz w:val="24"/>
        </w:rPr>
        <w:t>contratante;</w:t>
      </w:r>
    </w:p>
    <w:p w:rsidR="00C11220" w:rsidRDefault="006A6083">
      <w:pPr>
        <w:pStyle w:val="PargrafodaLista"/>
        <w:numPr>
          <w:ilvl w:val="0"/>
          <w:numId w:val="3"/>
        </w:numPr>
        <w:tabs>
          <w:tab w:val="left" w:pos="1127"/>
        </w:tabs>
        <w:spacing w:before="0" w:line="360" w:lineRule="auto"/>
        <w:ind w:left="100" w:right="99" w:firstLine="709"/>
        <w:rPr>
          <w:sz w:val="24"/>
        </w:rPr>
      </w:pPr>
      <w:r>
        <w:rPr>
          <w:sz w:val="24"/>
        </w:rPr>
        <w:t>deverão apresentar lista de colaboradores referentes àquela descarga que irá atender, para a liberação da entrada dos mesmos na área de</w:t>
      </w:r>
      <w:r>
        <w:rPr>
          <w:spacing w:val="-23"/>
          <w:sz w:val="24"/>
        </w:rPr>
        <w:t xml:space="preserve"> </w:t>
      </w:r>
      <w:r>
        <w:rPr>
          <w:sz w:val="24"/>
        </w:rPr>
        <w:t>desc</w:t>
      </w:r>
      <w:r>
        <w:rPr>
          <w:sz w:val="24"/>
        </w:rPr>
        <w:t>arga;</w:t>
      </w:r>
    </w:p>
    <w:p w:rsidR="00C11220" w:rsidRDefault="006A6083">
      <w:pPr>
        <w:pStyle w:val="PargrafodaLista"/>
        <w:numPr>
          <w:ilvl w:val="0"/>
          <w:numId w:val="3"/>
        </w:numPr>
        <w:tabs>
          <w:tab w:val="left" w:pos="1184"/>
        </w:tabs>
        <w:spacing w:before="0"/>
        <w:ind w:left="1183" w:hanging="374"/>
        <w:rPr>
          <w:sz w:val="24"/>
        </w:rPr>
      </w:pPr>
      <w:r>
        <w:rPr>
          <w:sz w:val="24"/>
        </w:rPr>
        <w:t>todos os colaboradores deverão possuir carteira de</w:t>
      </w:r>
      <w:r>
        <w:rPr>
          <w:spacing w:val="-9"/>
          <w:sz w:val="24"/>
        </w:rPr>
        <w:t xml:space="preserve"> </w:t>
      </w:r>
      <w:r>
        <w:rPr>
          <w:sz w:val="24"/>
        </w:rPr>
        <w:t>saúde;</w:t>
      </w:r>
    </w:p>
    <w:p w:rsidR="00C11220" w:rsidRDefault="006A6083">
      <w:pPr>
        <w:pStyle w:val="PargrafodaLista"/>
        <w:numPr>
          <w:ilvl w:val="0"/>
          <w:numId w:val="3"/>
        </w:numPr>
        <w:tabs>
          <w:tab w:val="left" w:pos="1376"/>
        </w:tabs>
        <w:spacing w:line="360" w:lineRule="auto"/>
        <w:ind w:left="100" w:right="99" w:firstLine="709"/>
        <w:rPr>
          <w:sz w:val="24"/>
        </w:rPr>
      </w:pPr>
      <w:r>
        <w:rPr>
          <w:sz w:val="24"/>
        </w:rPr>
        <w:t>todos os colaboradores deverão possuir Curso de Boas Práticas e Manipulação de Alimentos, a ser custeados pela operadora;</w:t>
      </w:r>
      <w:r>
        <w:rPr>
          <w:spacing w:val="-23"/>
          <w:sz w:val="24"/>
        </w:rPr>
        <w:t xml:space="preserve"> </w:t>
      </w:r>
      <w:r>
        <w:rPr>
          <w:sz w:val="24"/>
        </w:rPr>
        <w:t>e</w:t>
      </w:r>
    </w:p>
    <w:p w:rsidR="00C11220" w:rsidRDefault="00C11220">
      <w:pPr>
        <w:spacing w:line="360" w:lineRule="auto"/>
        <w:rPr>
          <w:sz w:val="24"/>
        </w:rPr>
        <w:sectPr w:rsidR="00C11220">
          <w:headerReference w:type="default" r:id="rId7"/>
          <w:footerReference w:type="default" r:id="rId8"/>
          <w:type w:val="continuous"/>
          <w:pgSz w:w="11910" w:h="16840"/>
          <w:pgMar w:top="2200" w:right="1600" w:bottom="1360" w:left="1600" w:header="30" w:footer="1166" w:gutter="0"/>
          <w:cols w:space="720"/>
        </w:sectPr>
      </w:pPr>
    </w:p>
    <w:p w:rsidR="00C11220" w:rsidRDefault="006A6083">
      <w:pPr>
        <w:pStyle w:val="PargrafodaLista"/>
        <w:numPr>
          <w:ilvl w:val="0"/>
          <w:numId w:val="3"/>
        </w:numPr>
        <w:tabs>
          <w:tab w:val="left" w:pos="1502"/>
          <w:tab w:val="left" w:pos="1503"/>
          <w:tab w:val="left" w:pos="1935"/>
          <w:tab w:val="left" w:pos="3501"/>
          <w:tab w:val="left" w:pos="4480"/>
          <w:tab w:val="left" w:pos="5100"/>
          <w:tab w:val="left" w:pos="6293"/>
          <w:tab w:val="left" w:pos="6619"/>
          <w:tab w:val="left" w:pos="7532"/>
          <w:tab w:val="left" w:pos="8378"/>
        </w:tabs>
        <w:spacing w:before="63" w:line="360" w:lineRule="auto"/>
        <w:ind w:left="100" w:right="99" w:firstLine="709"/>
        <w:rPr>
          <w:sz w:val="24"/>
        </w:rPr>
      </w:pPr>
      <w:r>
        <w:rPr>
          <w:sz w:val="24"/>
        </w:rPr>
        <w:lastRenderedPageBreak/>
        <w:t>os</w:t>
      </w:r>
      <w:r>
        <w:rPr>
          <w:sz w:val="24"/>
        </w:rPr>
        <w:tab/>
        <w:t>colaboradores</w:t>
      </w:r>
      <w:r>
        <w:rPr>
          <w:sz w:val="24"/>
        </w:rPr>
        <w:tab/>
        <w:t>deverão</w:t>
      </w:r>
      <w:r>
        <w:rPr>
          <w:sz w:val="24"/>
        </w:rPr>
        <w:tab/>
        <w:t>usar</w:t>
      </w:r>
      <w:r>
        <w:rPr>
          <w:sz w:val="24"/>
        </w:rPr>
        <w:tab/>
        <w:t>uniformes</w:t>
      </w:r>
      <w:r>
        <w:rPr>
          <w:sz w:val="24"/>
        </w:rPr>
        <w:tab/>
        <w:t>e</w:t>
      </w:r>
      <w:r>
        <w:rPr>
          <w:sz w:val="24"/>
        </w:rPr>
        <w:tab/>
        <w:t>possuir</w:t>
      </w:r>
      <w:r>
        <w:rPr>
          <w:sz w:val="24"/>
        </w:rPr>
        <w:tab/>
        <w:t>crachá</w:t>
      </w:r>
      <w:r>
        <w:rPr>
          <w:sz w:val="24"/>
        </w:rPr>
        <w:tab/>
      </w:r>
      <w:r>
        <w:rPr>
          <w:spacing w:val="-9"/>
          <w:sz w:val="24"/>
        </w:rPr>
        <w:t xml:space="preserve">de </w:t>
      </w:r>
      <w:r>
        <w:rPr>
          <w:sz w:val="24"/>
        </w:rPr>
        <w:t>identificação(para acesso à descarga, durante a mesma não deverão usar o</w:t>
      </w:r>
      <w:r>
        <w:rPr>
          <w:spacing w:val="-16"/>
          <w:sz w:val="24"/>
        </w:rPr>
        <w:t xml:space="preserve"> </w:t>
      </w:r>
      <w:r>
        <w:rPr>
          <w:sz w:val="24"/>
        </w:rPr>
        <w:t>crachá).</w:t>
      </w:r>
    </w:p>
    <w:p w:rsidR="00C11220" w:rsidRDefault="00C11220">
      <w:pPr>
        <w:pStyle w:val="Corpodetexto"/>
        <w:spacing w:before="11"/>
        <w:ind w:left="0" w:firstLine="0"/>
        <w:rPr>
          <w:sz w:val="35"/>
        </w:rPr>
      </w:pPr>
    </w:p>
    <w:p w:rsidR="00C11220" w:rsidRDefault="006A6083">
      <w:pPr>
        <w:pStyle w:val="Corpodetexto"/>
        <w:spacing w:line="360" w:lineRule="auto"/>
        <w:ind w:right="99"/>
        <w:jc w:val="both"/>
      </w:pPr>
      <w:r>
        <w:rPr>
          <w:b/>
        </w:rPr>
        <w:t xml:space="preserve">Art. 2º </w:t>
      </w:r>
      <w:r>
        <w:t>A empresa habilitada fica sujeita a fiscalização e a inspeção industrial e sanitária de produtos de origem animal, regulamentada pelo Decreto nº 9.013/2017, além do cumprimento das seguintes condições</w:t>
      </w:r>
      <w:r>
        <w:rPr>
          <w:spacing w:val="-6"/>
        </w:rPr>
        <w:t xml:space="preserve"> </w:t>
      </w:r>
      <w:r>
        <w:t>sanitárias:</w:t>
      </w:r>
    </w:p>
    <w:p w:rsidR="00C11220" w:rsidRDefault="006A6083">
      <w:pPr>
        <w:pStyle w:val="PargrafodaLista"/>
        <w:numPr>
          <w:ilvl w:val="0"/>
          <w:numId w:val="2"/>
        </w:numPr>
        <w:tabs>
          <w:tab w:val="left" w:pos="1030"/>
        </w:tabs>
        <w:spacing w:before="0" w:line="360" w:lineRule="auto"/>
        <w:ind w:left="100" w:right="99" w:firstLine="709"/>
        <w:rPr>
          <w:sz w:val="24"/>
        </w:rPr>
      </w:pPr>
      <w:r>
        <w:rPr>
          <w:sz w:val="24"/>
        </w:rPr>
        <w:t>no interior do salão de descarga, os unifor</w:t>
      </w:r>
      <w:r>
        <w:rPr>
          <w:sz w:val="24"/>
        </w:rPr>
        <w:t>mes serão compostos por camisa e jaleco brancos (curto ou comprido), calça branca, touca branca e botas</w:t>
      </w:r>
      <w:r>
        <w:rPr>
          <w:spacing w:val="-28"/>
          <w:sz w:val="24"/>
        </w:rPr>
        <w:t xml:space="preserve"> </w:t>
      </w:r>
      <w:r>
        <w:rPr>
          <w:sz w:val="24"/>
        </w:rPr>
        <w:t>brancas;</w:t>
      </w:r>
    </w:p>
    <w:p w:rsidR="00C11220" w:rsidRDefault="006A6083">
      <w:pPr>
        <w:pStyle w:val="PargrafodaLista"/>
        <w:numPr>
          <w:ilvl w:val="0"/>
          <w:numId w:val="2"/>
        </w:numPr>
        <w:tabs>
          <w:tab w:val="left" w:pos="1090"/>
        </w:tabs>
        <w:spacing w:before="0"/>
        <w:ind w:left="1089" w:hanging="280"/>
        <w:rPr>
          <w:sz w:val="24"/>
        </w:rPr>
      </w:pPr>
      <w:r>
        <w:rPr>
          <w:sz w:val="24"/>
        </w:rPr>
        <w:t>deverão dispor de epi´s: protetor auricular, avental, luvas, mascara e</w:t>
      </w:r>
      <w:r>
        <w:rPr>
          <w:spacing w:val="-23"/>
          <w:sz w:val="24"/>
        </w:rPr>
        <w:t xml:space="preserve"> </w:t>
      </w:r>
      <w:r>
        <w:rPr>
          <w:sz w:val="24"/>
        </w:rPr>
        <w:t>gorro;</w:t>
      </w:r>
    </w:p>
    <w:p w:rsidR="00C11220" w:rsidRDefault="006A6083">
      <w:pPr>
        <w:pStyle w:val="PargrafodaLista"/>
        <w:numPr>
          <w:ilvl w:val="0"/>
          <w:numId w:val="2"/>
        </w:numPr>
        <w:tabs>
          <w:tab w:val="left" w:pos="1222"/>
        </w:tabs>
        <w:spacing w:line="360" w:lineRule="auto"/>
        <w:ind w:left="100" w:right="100" w:firstLine="709"/>
        <w:rPr>
          <w:sz w:val="24"/>
        </w:rPr>
      </w:pPr>
      <w:r>
        <w:rPr>
          <w:sz w:val="24"/>
        </w:rPr>
        <w:t>não deverá ser permitida a entrada no salão de manipulação com an</w:t>
      </w:r>
      <w:r>
        <w:rPr>
          <w:sz w:val="24"/>
        </w:rPr>
        <w:t>éis, alianças, brincos, colares, pulseiras, relógios;</w:t>
      </w:r>
    </w:p>
    <w:p w:rsidR="00C11220" w:rsidRDefault="006A6083">
      <w:pPr>
        <w:pStyle w:val="PargrafodaLista"/>
        <w:numPr>
          <w:ilvl w:val="0"/>
          <w:numId w:val="2"/>
        </w:numPr>
        <w:tabs>
          <w:tab w:val="left" w:pos="1184"/>
        </w:tabs>
        <w:spacing w:before="0"/>
        <w:ind w:left="1183" w:hanging="374"/>
        <w:rPr>
          <w:sz w:val="24"/>
        </w:rPr>
      </w:pPr>
      <w:r>
        <w:rPr>
          <w:sz w:val="24"/>
        </w:rPr>
        <w:t>os cabelos devem estar presos com toucas ou</w:t>
      </w:r>
      <w:r>
        <w:rPr>
          <w:spacing w:val="-5"/>
          <w:sz w:val="24"/>
        </w:rPr>
        <w:t xml:space="preserve"> </w:t>
      </w:r>
      <w:r>
        <w:rPr>
          <w:sz w:val="24"/>
        </w:rPr>
        <w:t>redes;</w:t>
      </w:r>
    </w:p>
    <w:p w:rsidR="00C11220" w:rsidRDefault="006A6083">
      <w:pPr>
        <w:pStyle w:val="PargrafodaLista"/>
        <w:numPr>
          <w:ilvl w:val="0"/>
          <w:numId w:val="2"/>
        </w:numPr>
        <w:tabs>
          <w:tab w:val="left" w:pos="1104"/>
        </w:tabs>
        <w:ind w:left="1103" w:hanging="294"/>
        <w:rPr>
          <w:sz w:val="24"/>
        </w:rPr>
      </w:pPr>
      <w:r>
        <w:rPr>
          <w:sz w:val="24"/>
        </w:rPr>
        <w:t>não mascar balas, chicletes ou comer no salão de manipulação de</w:t>
      </w:r>
      <w:r>
        <w:rPr>
          <w:spacing w:val="-34"/>
          <w:sz w:val="24"/>
        </w:rPr>
        <w:t xml:space="preserve"> </w:t>
      </w:r>
      <w:r>
        <w:rPr>
          <w:sz w:val="24"/>
        </w:rPr>
        <w:t>pescados;</w:t>
      </w:r>
    </w:p>
    <w:p w:rsidR="00C11220" w:rsidRDefault="006A6083">
      <w:pPr>
        <w:pStyle w:val="PargrafodaLista"/>
        <w:numPr>
          <w:ilvl w:val="0"/>
          <w:numId w:val="2"/>
        </w:numPr>
        <w:tabs>
          <w:tab w:val="left" w:pos="1184"/>
        </w:tabs>
        <w:ind w:left="1183" w:hanging="374"/>
        <w:rPr>
          <w:sz w:val="24"/>
        </w:rPr>
      </w:pPr>
      <w:r>
        <w:rPr>
          <w:sz w:val="24"/>
        </w:rPr>
        <w:t>homens com as barbas</w:t>
      </w:r>
      <w:r>
        <w:rPr>
          <w:spacing w:val="-5"/>
          <w:sz w:val="24"/>
        </w:rPr>
        <w:t xml:space="preserve"> </w:t>
      </w:r>
      <w:r>
        <w:rPr>
          <w:sz w:val="24"/>
        </w:rPr>
        <w:t>feitas;</w:t>
      </w:r>
    </w:p>
    <w:p w:rsidR="00C11220" w:rsidRDefault="006A6083">
      <w:pPr>
        <w:pStyle w:val="PargrafodaLista"/>
        <w:numPr>
          <w:ilvl w:val="0"/>
          <w:numId w:val="2"/>
        </w:numPr>
        <w:tabs>
          <w:tab w:val="left" w:pos="1263"/>
        </w:tabs>
        <w:ind w:left="1263" w:hanging="453"/>
        <w:rPr>
          <w:sz w:val="24"/>
        </w:rPr>
      </w:pPr>
      <w:r>
        <w:rPr>
          <w:sz w:val="24"/>
        </w:rPr>
        <w:t>mulheres sem</w:t>
      </w:r>
      <w:r>
        <w:rPr>
          <w:spacing w:val="-3"/>
          <w:sz w:val="24"/>
        </w:rPr>
        <w:t xml:space="preserve"> </w:t>
      </w:r>
      <w:r>
        <w:rPr>
          <w:sz w:val="24"/>
        </w:rPr>
        <w:t>maquiagem;</w:t>
      </w:r>
    </w:p>
    <w:p w:rsidR="00C11220" w:rsidRDefault="006A6083">
      <w:pPr>
        <w:pStyle w:val="PargrafodaLista"/>
        <w:numPr>
          <w:ilvl w:val="0"/>
          <w:numId w:val="2"/>
        </w:numPr>
        <w:tabs>
          <w:tab w:val="left" w:pos="1343"/>
        </w:tabs>
        <w:ind w:left="1342" w:hanging="533"/>
        <w:rPr>
          <w:sz w:val="24"/>
        </w:rPr>
      </w:pPr>
      <w:r>
        <w:rPr>
          <w:sz w:val="24"/>
        </w:rPr>
        <w:t>unhas curtas e</w:t>
      </w:r>
      <w:r>
        <w:rPr>
          <w:spacing w:val="-3"/>
          <w:sz w:val="24"/>
        </w:rPr>
        <w:t xml:space="preserve"> </w:t>
      </w:r>
      <w:r>
        <w:rPr>
          <w:sz w:val="24"/>
        </w:rPr>
        <w:t>limpas;</w:t>
      </w:r>
    </w:p>
    <w:p w:rsidR="00C11220" w:rsidRDefault="006A6083">
      <w:pPr>
        <w:pStyle w:val="PargrafodaLista"/>
        <w:numPr>
          <w:ilvl w:val="0"/>
          <w:numId w:val="2"/>
        </w:numPr>
        <w:tabs>
          <w:tab w:val="left" w:pos="1210"/>
        </w:tabs>
        <w:spacing w:line="360" w:lineRule="auto"/>
        <w:ind w:left="100" w:right="99" w:firstLine="709"/>
        <w:rPr>
          <w:sz w:val="24"/>
        </w:rPr>
      </w:pPr>
      <w:r>
        <w:rPr>
          <w:sz w:val="24"/>
        </w:rPr>
        <w:t>caso estiver com tosse, gripado ou com outra enfermidade contagiosa, não trabalhar na área de manipulação;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</w:p>
    <w:p w:rsidR="00C11220" w:rsidRDefault="006A6083">
      <w:pPr>
        <w:pStyle w:val="PargrafodaLista"/>
        <w:numPr>
          <w:ilvl w:val="0"/>
          <w:numId w:val="2"/>
        </w:numPr>
        <w:tabs>
          <w:tab w:val="left" w:pos="1138"/>
        </w:tabs>
        <w:spacing w:before="0" w:line="360" w:lineRule="auto"/>
        <w:ind w:left="100" w:right="99" w:firstLine="709"/>
        <w:rPr>
          <w:sz w:val="24"/>
        </w:rPr>
      </w:pPr>
      <w:r>
        <w:rPr>
          <w:sz w:val="24"/>
        </w:rPr>
        <w:t>todos os colaboradores deverão ter exames que comprovem a aptidão para manipular</w:t>
      </w:r>
      <w:r>
        <w:rPr>
          <w:spacing w:val="-1"/>
          <w:sz w:val="24"/>
        </w:rPr>
        <w:t xml:space="preserve"> </w:t>
      </w:r>
      <w:r>
        <w:rPr>
          <w:sz w:val="24"/>
        </w:rPr>
        <w:t>alimentos.</w:t>
      </w:r>
    </w:p>
    <w:p w:rsidR="00C11220" w:rsidRDefault="006A6083">
      <w:pPr>
        <w:pStyle w:val="Corpodetexto"/>
        <w:ind w:left="810" w:firstLine="0"/>
      </w:pPr>
      <w:r>
        <w:rPr>
          <w:b/>
        </w:rPr>
        <w:t xml:space="preserve">Art. 3º </w:t>
      </w:r>
      <w:r>
        <w:t>As esquipes de trabalho poderão ser divididas e</w:t>
      </w:r>
      <w:r>
        <w:t>m número de três:</w:t>
      </w:r>
    </w:p>
    <w:p w:rsidR="00C11220" w:rsidRDefault="006A6083">
      <w:pPr>
        <w:pStyle w:val="PargrafodaLista"/>
        <w:numPr>
          <w:ilvl w:val="0"/>
          <w:numId w:val="1"/>
        </w:numPr>
        <w:tabs>
          <w:tab w:val="left" w:pos="1003"/>
        </w:tabs>
        <w:rPr>
          <w:sz w:val="24"/>
        </w:rPr>
      </w:pPr>
      <w:r>
        <w:rPr>
          <w:sz w:val="24"/>
        </w:rPr>
        <w:t>para a retirada do pescado da</w:t>
      </w:r>
      <w:r>
        <w:rPr>
          <w:spacing w:val="-13"/>
          <w:sz w:val="24"/>
        </w:rPr>
        <w:t xml:space="preserve"> </w:t>
      </w:r>
      <w:r>
        <w:rPr>
          <w:sz w:val="24"/>
        </w:rPr>
        <w:t>embarcação;</w:t>
      </w:r>
    </w:p>
    <w:p w:rsidR="00C11220" w:rsidRDefault="006A6083">
      <w:pPr>
        <w:pStyle w:val="PargrafodaLista"/>
        <w:numPr>
          <w:ilvl w:val="0"/>
          <w:numId w:val="1"/>
        </w:numPr>
        <w:tabs>
          <w:tab w:val="left" w:pos="1090"/>
        </w:tabs>
        <w:ind w:left="1089" w:hanging="280"/>
        <w:rPr>
          <w:sz w:val="24"/>
        </w:rPr>
      </w:pPr>
      <w:r>
        <w:rPr>
          <w:sz w:val="24"/>
        </w:rPr>
        <w:t>para a separação do pescado na esteira dentro do salão;</w:t>
      </w:r>
      <w:r>
        <w:rPr>
          <w:spacing w:val="-19"/>
          <w:sz w:val="24"/>
        </w:rPr>
        <w:t xml:space="preserve"> </w:t>
      </w:r>
      <w:r>
        <w:rPr>
          <w:sz w:val="24"/>
        </w:rPr>
        <w:t>e</w:t>
      </w:r>
    </w:p>
    <w:p w:rsidR="00C11220" w:rsidRDefault="006A6083">
      <w:pPr>
        <w:pStyle w:val="PargrafodaLista"/>
        <w:numPr>
          <w:ilvl w:val="0"/>
          <w:numId w:val="1"/>
        </w:numPr>
        <w:tabs>
          <w:tab w:val="left" w:pos="1170"/>
        </w:tabs>
        <w:ind w:left="1169" w:hanging="360"/>
        <w:jc w:val="both"/>
        <w:rPr>
          <w:sz w:val="24"/>
        </w:rPr>
      </w:pPr>
      <w:r>
        <w:rPr>
          <w:sz w:val="24"/>
        </w:rPr>
        <w:t>para colocar as caixas dentro do</w:t>
      </w:r>
      <w:r>
        <w:rPr>
          <w:spacing w:val="-8"/>
          <w:sz w:val="24"/>
        </w:rPr>
        <w:t xml:space="preserve"> </w:t>
      </w:r>
      <w:r>
        <w:rPr>
          <w:sz w:val="24"/>
        </w:rPr>
        <w:t>caminhão.</w:t>
      </w:r>
    </w:p>
    <w:p w:rsidR="00C11220" w:rsidRDefault="006A6083">
      <w:pPr>
        <w:pStyle w:val="Corpodetexto"/>
        <w:spacing w:before="138" w:line="360" w:lineRule="auto"/>
        <w:ind w:right="99"/>
        <w:jc w:val="both"/>
      </w:pPr>
      <w:r>
        <w:rPr>
          <w:b/>
        </w:rPr>
        <w:t xml:space="preserve">Parágrafo único: </w:t>
      </w:r>
      <w:r>
        <w:t>É facultado aos tripulantes as embarcações atuarem na retirada do pescado das embarcações e demais funções de estiva. Para as demais funções, os mesmos poderão atuar, desde que atendam as condições sanitárias dispostas no art. 1º dessa</w:t>
      </w:r>
      <w:r>
        <w:rPr>
          <w:spacing w:val="-1"/>
        </w:rPr>
        <w:t xml:space="preserve"> </w:t>
      </w:r>
      <w:r>
        <w:t>Portaria.</w:t>
      </w:r>
    </w:p>
    <w:p w:rsidR="00C11220" w:rsidRDefault="006A6083">
      <w:pPr>
        <w:pStyle w:val="Corpodetexto"/>
        <w:spacing w:line="360" w:lineRule="auto"/>
        <w:ind w:right="99"/>
        <w:jc w:val="both"/>
      </w:pPr>
      <w:r>
        <w:rPr>
          <w:b/>
        </w:rPr>
        <w:t xml:space="preserve">Art. 4º </w:t>
      </w:r>
      <w:r>
        <w:t>Ap</w:t>
      </w:r>
      <w:r>
        <w:t>ós o término da descarga, as empresas habilitadas deverão limpar salão de pescado e deixá-lo em condições higiênico sanitárias para uma nova utilização. O lixo gerado na descarga deverá ser descartado em local próprio apontado pelo conferente do</w:t>
      </w:r>
      <w:r>
        <w:rPr>
          <w:spacing w:val="-2"/>
        </w:rPr>
        <w:t xml:space="preserve"> </w:t>
      </w:r>
      <w:r>
        <w:t>terminal.</w:t>
      </w:r>
    </w:p>
    <w:p w:rsidR="00C11220" w:rsidRDefault="00C11220">
      <w:pPr>
        <w:spacing w:line="360" w:lineRule="auto"/>
        <w:jc w:val="both"/>
        <w:sectPr w:rsidR="00C11220">
          <w:pgSz w:w="11910" w:h="16840"/>
          <w:pgMar w:top="2200" w:right="1600" w:bottom="1360" w:left="1600" w:header="30" w:footer="1166" w:gutter="0"/>
          <w:cols w:space="720"/>
        </w:sectPr>
      </w:pPr>
    </w:p>
    <w:p w:rsidR="00C11220" w:rsidRDefault="006A6083">
      <w:pPr>
        <w:pStyle w:val="Corpodetexto"/>
        <w:spacing w:before="63" w:line="360" w:lineRule="auto"/>
        <w:ind w:right="99"/>
        <w:jc w:val="both"/>
      </w:pPr>
      <w:r>
        <w:lastRenderedPageBreak/>
        <w:t>Parágrafo único: No caso de os responsáveis não cumprirem o estipulado no caput deste artigo, a Administração efetuará os respectivos trabalhos, debitando-lhes o valor correspondente à taxa de limpeza.</w:t>
      </w:r>
    </w:p>
    <w:p w:rsidR="00C11220" w:rsidRDefault="006A6083">
      <w:pPr>
        <w:pStyle w:val="Corpodetexto"/>
        <w:spacing w:line="360" w:lineRule="auto"/>
        <w:ind w:right="99"/>
        <w:jc w:val="both"/>
      </w:pPr>
      <w:r>
        <w:rPr>
          <w:b/>
        </w:rPr>
        <w:t xml:space="preserve">Art. 5º </w:t>
      </w:r>
      <w:r>
        <w:t>As atividades serão monitoradas pelo conferente do terminal, que poderá recusar as equipes de trabalho que não atendam as condições de higiene adequada, bem como os caminhões e caixas de acondicionamento de pescado.</w:t>
      </w:r>
    </w:p>
    <w:p w:rsidR="00C11220" w:rsidRDefault="006A6083">
      <w:pPr>
        <w:pStyle w:val="Corpodetexto"/>
        <w:spacing w:line="360" w:lineRule="auto"/>
        <w:ind w:right="99"/>
        <w:jc w:val="both"/>
      </w:pPr>
      <w:r>
        <w:rPr>
          <w:b/>
        </w:rPr>
        <w:t xml:space="preserve">Art. 6º </w:t>
      </w:r>
      <w:r>
        <w:t>O serviço de descarregamento aco</w:t>
      </w:r>
      <w:r>
        <w:t>ntecerá ao longo das 24 horas do dia e dos sete dias da semana, devendo ser agendado no horário comercial por telefone - (48) 3644-0183, objetivando permitir o fluxo ordenado e bem distribuído das atividades.</w:t>
      </w:r>
    </w:p>
    <w:p w:rsidR="00C11220" w:rsidRDefault="006A6083">
      <w:pPr>
        <w:pStyle w:val="Corpodetexto"/>
        <w:spacing w:line="360" w:lineRule="auto"/>
        <w:ind w:right="99"/>
        <w:jc w:val="both"/>
      </w:pPr>
      <w:r>
        <w:rPr>
          <w:b/>
        </w:rPr>
        <w:t xml:space="preserve">Art. 7º </w:t>
      </w:r>
      <w:r>
        <w:t>Esta Portaria entra em vigor na data de</w:t>
      </w:r>
      <w:r>
        <w:t xml:space="preserve"> sua assinatura, promovendo efeitos retroativos a 12 de junho de 2020, revogando o Regulamento de Descarga do Terminal Pesqueiro de Laguna de 12 de fevereiro de 2020.</w:t>
      </w:r>
    </w:p>
    <w:p w:rsidR="00C11220" w:rsidRDefault="00C11220">
      <w:pPr>
        <w:pStyle w:val="Corpodetexto"/>
        <w:ind w:left="0" w:firstLine="0"/>
        <w:rPr>
          <w:sz w:val="26"/>
        </w:rPr>
      </w:pPr>
    </w:p>
    <w:p w:rsidR="00C11220" w:rsidRDefault="00C11220">
      <w:pPr>
        <w:pStyle w:val="Corpodetexto"/>
        <w:ind w:left="0" w:firstLine="0"/>
        <w:rPr>
          <w:sz w:val="26"/>
        </w:rPr>
      </w:pPr>
    </w:p>
    <w:p w:rsidR="00C11220" w:rsidRDefault="00C11220">
      <w:pPr>
        <w:pStyle w:val="Corpodetexto"/>
        <w:ind w:left="0" w:firstLine="0"/>
        <w:rPr>
          <w:sz w:val="26"/>
        </w:rPr>
      </w:pPr>
    </w:p>
    <w:p w:rsidR="00C11220" w:rsidRDefault="00C11220">
      <w:pPr>
        <w:pStyle w:val="Corpodetexto"/>
        <w:spacing w:before="11"/>
        <w:ind w:left="0" w:firstLine="0"/>
        <w:rPr>
          <w:sz w:val="29"/>
        </w:rPr>
      </w:pPr>
    </w:p>
    <w:p w:rsidR="00C11220" w:rsidRDefault="006A6083">
      <w:pPr>
        <w:pStyle w:val="Corpodetexto"/>
        <w:ind w:left="2548" w:right="2548" w:firstLine="0"/>
        <w:jc w:val="center"/>
      </w:pPr>
      <w:r>
        <w:t>GUSTAVO SALVADOR PEREIRA</w:t>
      </w:r>
    </w:p>
    <w:p w:rsidR="00C11220" w:rsidRDefault="006A6083">
      <w:pPr>
        <w:pStyle w:val="Heading1"/>
        <w:ind w:right="2548"/>
      </w:pPr>
      <w:r>
        <w:t>Diretor Presidente</w:t>
      </w:r>
    </w:p>
    <w:sectPr w:rsidR="00C11220" w:rsidSect="00C11220">
      <w:pgSz w:w="11910" w:h="16840"/>
      <w:pgMar w:top="2200" w:right="1600" w:bottom="1360" w:left="1600" w:header="30" w:footer="11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083" w:rsidRDefault="006A6083" w:rsidP="00C11220">
      <w:r>
        <w:separator/>
      </w:r>
    </w:p>
  </w:endnote>
  <w:endnote w:type="continuationSeparator" w:id="1">
    <w:p w:rsidR="006A6083" w:rsidRDefault="006A6083" w:rsidP="00C11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20" w:rsidRDefault="006A6083">
    <w:pPr>
      <w:pStyle w:val="Corpodetexto"/>
      <w:spacing w:line="14" w:lineRule="auto"/>
      <w:ind w:left="0" w:firstLine="0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569152" behindDoc="1" locked="0" layoutInCell="1" allowOverlap="1">
          <wp:simplePos x="0" y="0"/>
          <wp:positionH relativeFrom="page">
            <wp:posOffset>6985</wp:posOffset>
          </wp:positionH>
          <wp:positionV relativeFrom="page">
            <wp:posOffset>9824732</wp:posOffset>
          </wp:positionV>
          <wp:extent cx="7553325" cy="86333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3325" cy="863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083" w:rsidRDefault="006A6083" w:rsidP="00C11220">
      <w:r>
        <w:separator/>
      </w:r>
    </w:p>
  </w:footnote>
  <w:footnote w:type="continuationSeparator" w:id="1">
    <w:p w:rsidR="006A6083" w:rsidRDefault="006A6083" w:rsidP="00C11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220" w:rsidRDefault="006A6083">
    <w:pPr>
      <w:pStyle w:val="Corpodetexto"/>
      <w:spacing w:line="14" w:lineRule="auto"/>
      <w:ind w:left="0" w:firstLine="0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5681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19050</wp:posOffset>
          </wp:positionV>
          <wp:extent cx="7560309" cy="13811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309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5479D"/>
    <w:multiLevelType w:val="hybridMultilevel"/>
    <w:tmpl w:val="0E6827F0"/>
    <w:lvl w:ilvl="0" w:tplc="8AB4AFC0">
      <w:start w:val="1"/>
      <w:numFmt w:val="upperRoman"/>
      <w:lvlText w:val="%1."/>
      <w:lvlJc w:val="left"/>
      <w:pPr>
        <w:ind w:left="1009" w:hanging="2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pt-PT" w:bidi="pt-PT"/>
      </w:rPr>
    </w:lvl>
    <w:lvl w:ilvl="1" w:tplc="DD128F36">
      <w:numFmt w:val="bullet"/>
      <w:lvlText w:val="•"/>
      <w:lvlJc w:val="left"/>
      <w:pPr>
        <w:ind w:left="1770" w:hanging="200"/>
      </w:pPr>
      <w:rPr>
        <w:rFonts w:hint="default"/>
        <w:lang w:val="pt-PT" w:eastAsia="pt-PT" w:bidi="pt-PT"/>
      </w:rPr>
    </w:lvl>
    <w:lvl w:ilvl="2" w:tplc="8AF67E20">
      <w:numFmt w:val="bullet"/>
      <w:lvlText w:val="•"/>
      <w:lvlJc w:val="left"/>
      <w:pPr>
        <w:ind w:left="2541" w:hanging="200"/>
      </w:pPr>
      <w:rPr>
        <w:rFonts w:hint="default"/>
        <w:lang w:val="pt-PT" w:eastAsia="pt-PT" w:bidi="pt-PT"/>
      </w:rPr>
    </w:lvl>
    <w:lvl w:ilvl="3" w:tplc="F55C5CF4">
      <w:numFmt w:val="bullet"/>
      <w:lvlText w:val="•"/>
      <w:lvlJc w:val="left"/>
      <w:pPr>
        <w:ind w:left="3311" w:hanging="200"/>
      </w:pPr>
      <w:rPr>
        <w:rFonts w:hint="default"/>
        <w:lang w:val="pt-PT" w:eastAsia="pt-PT" w:bidi="pt-PT"/>
      </w:rPr>
    </w:lvl>
    <w:lvl w:ilvl="4" w:tplc="58B6A4D4">
      <w:numFmt w:val="bullet"/>
      <w:lvlText w:val="•"/>
      <w:lvlJc w:val="left"/>
      <w:pPr>
        <w:ind w:left="4082" w:hanging="200"/>
      </w:pPr>
      <w:rPr>
        <w:rFonts w:hint="default"/>
        <w:lang w:val="pt-PT" w:eastAsia="pt-PT" w:bidi="pt-PT"/>
      </w:rPr>
    </w:lvl>
    <w:lvl w:ilvl="5" w:tplc="E9CCBE26">
      <w:numFmt w:val="bullet"/>
      <w:lvlText w:val="•"/>
      <w:lvlJc w:val="left"/>
      <w:pPr>
        <w:ind w:left="4853" w:hanging="200"/>
      </w:pPr>
      <w:rPr>
        <w:rFonts w:hint="default"/>
        <w:lang w:val="pt-PT" w:eastAsia="pt-PT" w:bidi="pt-PT"/>
      </w:rPr>
    </w:lvl>
    <w:lvl w:ilvl="6" w:tplc="340E8770">
      <w:numFmt w:val="bullet"/>
      <w:lvlText w:val="•"/>
      <w:lvlJc w:val="left"/>
      <w:pPr>
        <w:ind w:left="5623" w:hanging="200"/>
      </w:pPr>
      <w:rPr>
        <w:rFonts w:hint="default"/>
        <w:lang w:val="pt-PT" w:eastAsia="pt-PT" w:bidi="pt-PT"/>
      </w:rPr>
    </w:lvl>
    <w:lvl w:ilvl="7" w:tplc="7D4A032A">
      <w:numFmt w:val="bullet"/>
      <w:lvlText w:val="•"/>
      <w:lvlJc w:val="left"/>
      <w:pPr>
        <w:ind w:left="6394" w:hanging="200"/>
      </w:pPr>
      <w:rPr>
        <w:rFonts w:hint="default"/>
        <w:lang w:val="pt-PT" w:eastAsia="pt-PT" w:bidi="pt-PT"/>
      </w:rPr>
    </w:lvl>
    <w:lvl w:ilvl="8" w:tplc="E5FA5B46">
      <w:numFmt w:val="bullet"/>
      <w:lvlText w:val="•"/>
      <w:lvlJc w:val="left"/>
      <w:pPr>
        <w:ind w:left="7164" w:hanging="200"/>
      </w:pPr>
      <w:rPr>
        <w:rFonts w:hint="default"/>
        <w:lang w:val="pt-PT" w:eastAsia="pt-PT" w:bidi="pt-PT"/>
      </w:rPr>
    </w:lvl>
  </w:abstractNum>
  <w:abstractNum w:abstractNumId="1">
    <w:nsid w:val="49F20706"/>
    <w:multiLevelType w:val="hybridMultilevel"/>
    <w:tmpl w:val="66CC1304"/>
    <w:lvl w:ilvl="0" w:tplc="0840F6D2">
      <w:start w:val="1"/>
      <w:numFmt w:val="upperRoman"/>
      <w:lvlText w:val="%1."/>
      <w:lvlJc w:val="left"/>
      <w:pPr>
        <w:ind w:left="1003" w:hanging="1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81EA8DD8">
      <w:numFmt w:val="bullet"/>
      <w:lvlText w:val="•"/>
      <w:lvlJc w:val="left"/>
      <w:pPr>
        <w:ind w:left="1770" w:hanging="193"/>
      </w:pPr>
      <w:rPr>
        <w:rFonts w:hint="default"/>
        <w:lang w:val="pt-PT" w:eastAsia="pt-PT" w:bidi="pt-PT"/>
      </w:rPr>
    </w:lvl>
    <w:lvl w:ilvl="2" w:tplc="175A274E">
      <w:numFmt w:val="bullet"/>
      <w:lvlText w:val="•"/>
      <w:lvlJc w:val="left"/>
      <w:pPr>
        <w:ind w:left="2541" w:hanging="193"/>
      </w:pPr>
      <w:rPr>
        <w:rFonts w:hint="default"/>
        <w:lang w:val="pt-PT" w:eastAsia="pt-PT" w:bidi="pt-PT"/>
      </w:rPr>
    </w:lvl>
    <w:lvl w:ilvl="3" w:tplc="2D625A48">
      <w:numFmt w:val="bullet"/>
      <w:lvlText w:val="•"/>
      <w:lvlJc w:val="left"/>
      <w:pPr>
        <w:ind w:left="3311" w:hanging="193"/>
      </w:pPr>
      <w:rPr>
        <w:rFonts w:hint="default"/>
        <w:lang w:val="pt-PT" w:eastAsia="pt-PT" w:bidi="pt-PT"/>
      </w:rPr>
    </w:lvl>
    <w:lvl w:ilvl="4" w:tplc="D73E1008">
      <w:numFmt w:val="bullet"/>
      <w:lvlText w:val="•"/>
      <w:lvlJc w:val="left"/>
      <w:pPr>
        <w:ind w:left="4082" w:hanging="193"/>
      </w:pPr>
      <w:rPr>
        <w:rFonts w:hint="default"/>
        <w:lang w:val="pt-PT" w:eastAsia="pt-PT" w:bidi="pt-PT"/>
      </w:rPr>
    </w:lvl>
    <w:lvl w:ilvl="5" w:tplc="4CC0EB5E">
      <w:numFmt w:val="bullet"/>
      <w:lvlText w:val="•"/>
      <w:lvlJc w:val="left"/>
      <w:pPr>
        <w:ind w:left="4853" w:hanging="193"/>
      </w:pPr>
      <w:rPr>
        <w:rFonts w:hint="default"/>
        <w:lang w:val="pt-PT" w:eastAsia="pt-PT" w:bidi="pt-PT"/>
      </w:rPr>
    </w:lvl>
    <w:lvl w:ilvl="6" w:tplc="3C8AEFDE">
      <w:numFmt w:val="bullet"/>
      <w:lvlText w:val="•"/>
      <w:lvlJc w:val="left"/>
      <w:pPr>
        <w:ind w:left="5623" w:hanging="193"/>
      </w:pPr>
      <w:rPr>
        <w:rFonts w:hint="default"/>
        <w:lang w:val="pt-PT" w:eastAsia="pt-PT" w:bidi="pt-PT"/>
      </w:rPr>
    </w:lvl>
    <w:lvl w:ilvl="7" w:tplc="B510ADFE">
      <w:numFmt w:val="bullet"/>
      <w:lvlText w:val="•"/>
      <w:lvlJc w:val="left"/>
      <w:pPr>
        <w:ind w:left="6394" w:hanging="193"/>
      </w:pPr>
      <w:rPr>
        <w:rFonts w:hint="default"/>
        <w:lang w:val="pt-PT" w:eastAsia="pt-PT" w:bidi="pt-PT"/>
      </w:rPr>
    </w:lvl>
    <w:lvl w:ilvl="8" w:tplc="60C4D626">
      <w:numFmt w:val="bullet"/>
      <w:lvlText w:val="•"/>
      <w:lvlJc w:val="left"/>
      <w:pPr>
        <w:ind w:left="7164" w:hanging="193"/>
      </w:pPr>
      <w:rPr>
        <w:rFonts w:hint="default"/>
        <w:lang w:val="pt-PT" w:eastAsia="pt-PT" w:bidi="pt-PT"/>
      </w:rPr>
    </w:lvl>
  </w:abstractNum>
  <w:abstractNum w:abstractNumId="2">
    <w:nsid w:val="787B6457"/>
    <w:multiLevelType w:val="hybridMultilevel"/>
    <w:tmpl w:val="32D6CD5C"/>
    <w:lvl w:ilvl="0" w:tplc="CF50D76A">
      <w:start w:val="1"/>
      <w:numFmt w:val="upperRoman"/>
      <w:lvlText w:val="%1."/>
      <w:lvlJc w:val="left"/>
      <w:pPr>
        <w:ind w:left="101" w:hanging="2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9236BDDE">
      <w:numFmt w:val="bullet"/>
      <w:lvlText w:val="•"/>
      <w:lvlJc w:val="left"/>
      <w:pPr>
        <w:ind w:left="960" w:hanging="220"/>
      </w:pPr>
      <w:rPr>
        <w:rFonts w:hint="default"/>
        <w:lang w:val="pt-PT" w:eastAsia="pt-PT" w:bidi="pt-PT"/>
      </w:rPr>
    </w:lvl>
    <w:lvl w:ilvl="2" w:tplc="82B83008">
      <w:numFmt w:val="bullet"/>
      <w:lvlText w:val="•"/>
      <w:lvlJc w:val="left"/>
      <w:pPr>
        <w:ind w:left="1821" w:hanging="220"/>
      </w:pPr>
      <w:rPr>
        <w:rFonts w:hint="default"/>
        <w:lang w:val="pt-PT" w:eastAsia="pt-PT" w:bidi="pt-PT"/>
      </w:rPr>
    </w:lvl>
    <w:lvl w:ilvl="3" w:tplc="01403CA8">
      <w:numFmt w:val="bullet"/>
      <w:lvlText w:val="•"/>
      <w:lvlJc w:val="left"/>
      <w:pPr>
        <w:ind w:left="2681" w:hanging="220"/>
      </w:pPr>
      <w:rPr>
        <w:rFonts w:hint="default"/>
        <w:lang w:val="pt-PT" w:eastAsia="pt-PT" w:bidi="pt-PT"/>
      </w:rPr>
    </w:lvl>
    <w:lvl w:ilvl="4" w:tplc="538214BE">
      <w:numFmt w:val="bullet"/>
      <w:lvlText w:val="•"/>
      <w:lvlJc w:val="left"/>
      <w:pPr>
        <w:ind w:left="3542" w:hanging="220"/>
      </w:pPr>
      <w:rPr>
        <w:rFonts w:hint="default"/>
        <w:lang w:val="pt-PT" w:eastAsia="pt-PT" w:bidi="pt-PT"/>
      </w:rPr>
    </w:lvl>
    <w:lvl w:ilvl="5" w:tplc="2806C02A">
      <w:numFmt w:val="bullet"/>
      <w:lvlText w:val="•"/>
      <w:lvlJc w:val="left"/>
      <w:pPr>
        <w:ind w:left="4403" w:hanging="220"/>
      </w:pPr>
      <w:rPr>
        <w:rFonts w:hint="default"/>
        <w:lang w:val="pt-PT" w:eastAsia="pt-PT" w:bidi="pt-PT"/>
      </w:rPr>
    </w:lvl>
    <w:lvl w:ilvl="6" w:tplc="C472C47E">
      <w:numFmt w:val="bullet"/>
      <w:lvlText w:val="•"/>
      <w:lvlJc w:val="left"/>
      <w:pPr>
        <w:ind w:left="5263" w:hanging="220"/>
      </w:pPr>
      <w:rPr>
        <w:rFonts w:hint="default"/>
        <w:lang w:val="pt-PT" w:eastAsia="pt-PT" w:bidi="pt-PT"/>
      </w:rPr>
    </w:lvl>
    <w:lvl w:ilvl="7" w:tplc="AD8AF516">
      <w:numFmt w:val="bullet"/>
      <w:lvlText w:val="•"/>
      <w:lvlJc w:val="left"/>
      <w:pPr>
        <w:ind w:left="6124" w:hanging="220"/>
      </w:pPr>
      <w:rPr>
        <w:rFonts w:hint="default"/>
        <w:lang w:val="pt-PT" w:eastAsia="pt-PT" w:bidi="pt-PT"/>
      </w:rPr>
    </w:lvl>
    <w:lvl w:ilvl="8" w:tplc="17D6EFA6">
      <w:numFmt w:val="bullet"/>
      <w:lvlText w:val="•"/>
      <w:lvlJc w:val="left"/>
      <w:pPr>
        <w:ind w:left="6984" w:hanging="220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11220"/>
    <w:rsid w:val="00104646"/>
    <w:rsid w:val="006A6083"/>
    <w:rsid w:val="00C1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1220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2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11220"/>
    <w:pPr>
      <w:ind w:left="100" w:firstLine="709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C11220"/>
    <w:pPr>
      <w:ind w:left="2548" w:right="99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11220"/>
    <w:pPr>
      <w:spacing w:before="138"/>
      <w:ind w:left="100" w:firstLine="709"/>
    </w:pPr>
  </w:style>
  <w:style w:type="paragraph" w:customStyle="1" w:styleId="TableParagraph">
    <w:name w:val="Table Paragraph"/>
    <w:basedOn w:val="Normal"/>
    <w:uiPriority w:val="1"/>
    <w:qFormat/>
    <w:rsid w:val="00C112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Borba</dc:creator>
  <cp:lastModifiedBy>User</cp:lastModifiedBy>
  <cp:revision>2</cp:revision>
  <dcterms:created xsi:type="dcterms:W3CDTF">2020-07-24T14:03:00Z</dcterms:created>
  <dcterms:modified xsi:type="dcterms:W3CDTF">2020-07-24T14:03:00Z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2020-07-24T00:00:00Z</vt:filetime>
  </property>
</Properties>
</file>